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44F" w:rsidRDefault="005C344F" w:rsidP="005C344F">
      <w:pPr>
        <w:spacing w:before="100" w:beforeAutospacing="1" w:after="100" w:afterAutospacing="1" w:line="480" w:lineRule="auto"/>
        <w:jc w:val="center"/>
        <w:outlineLvl w:val="0"/>
        <w:rPr>
          <w:rFonts w:ascii="Times New Roman" w:eastAsia="Times New Roman" w:hAnsi="Times New Roman" w:cs="Times New Roman"/>
          <w:kern w:val="36"/>
          <w:sz w:val="24"/>
          <w:szCs w:val="24"/>
        </w:rPr>
      </w:pPr>
    </w:p>
    <w:p w:rsidR="005C344F" w:rsidRDefault="005C344F" w:rsidP="005C344F">
      <w:pPr>
        <w:spacing w:before="100" w:beforeAutospacing="1" w:after="100" w:afterAutospacing="1" w:line="480" w:lineRule="auto"/>
        <w:jc w:val="center"/>
        <w:outlineLvl w:val="0"/>
        <w:rPr>
          <w:rFonts w:ascii="Times New Roman" w:eastAsia="Times New Roman" w:hAnsi="Times New Roman" w:cs="Times New Roman"/>
          <w:kern w:val="36"/>
          <w:sz w:val="24"/>
          <w:szCs w:val="24"/>
        </w:rPr>
      </w:pPr>
    </w:p>
    <w:p w:rsidR="005C344F" w:rsidRDefault="005C344F" w:rsidP="005C344F">
      <w:pPr>
        <w:spacing w:before="100" w:beforeAutospacing="1" w:after="100" w:afterAutospacing="1" w:line="480" w:lineRule="auto"/>
        <w:jc w:val="center"/>
        <w:outlineLvl w:val="0"/>
        <w:rPr>
          <w:rFonts w:ascii="Times New Roman" w:eastAsia="Times New Roman" w:hAnsi="Times New Roman" w:cs="Times New Roman"/>
          <w:kern w:val="36"/>
          <w:sz w:val="24"/>
          <w:szCs w:val="24"/>
        </w:rPr>
      </w:pPr>
    </w:p>
    <w:p w:rsidR="00783B73" w:rsidRPr="005C344F" w:rsidRDefault="00783B73" w:rsidP="005C344F">
      <w:pPr>
        <w:spacing w:before="100" w:beforeAutospacing="1" w:after="100" w:afterAutospacing="1" w:line="480" w:lineRule="auto"/>
        <w:jc w:val="center"/>
        <w:outlineLvl w:val="0"/>
        <w:rPr>
          <w:rFonts w:ascii="Times New Roman" w:eastAsia="Times New Roman" w:hAnsi="Times New Roman" w:cs="Times New Roman"/>
          <w:kern w:val="36"/>
          <w:sz w:val="24"/>
          <w:szCs w:val="24"/>
        </w:rPr>
      </w:pPr>
      <w:r w:rsidRPr="00783B73">
        <w:rPr>
          <w:rFonts w:ascii="Times New Roman" w:eastAsia="Times New Roman" w:hAnsi="Times New Roman" w:cs="Times New Roman"/>
          <w:kern w:val="36"/>
          <w:sz w:val="24"/>
          <w:szCs w:val="24"/>
        </w:rPr>
        <w:t>The Power of Boundaries</w:t>
      </w:r>
    </w:p>
    <w:p w:rsidR="00783B73" w:rsidRPr="005C344F" w:rsidRDefault="00783B73" w:rsidP="005C344F">
      <w:pPr>
        <w:spacing w:before="100" w:beforeAutospacing="1" w:after="100" w:afterAutospacing="1" w:line="480" w:lineRule="auto"/>
        <w:jc w:val="center"/>
        <w:outlineLvl w:val="0"/>
        <w:rPr>
          <w:rFonts w:ascii="Times New Roman" w:eastAsia="Times New Roman" w:hAnsi="Times New Roman" w:cs="Times New Roman"/>
          <w:kern w:val="36"/>
          <w:sz w:val="24"/>
          <w:szCs w:val="24"/>
        </w:rPr>
      </w:pPr>
      <w:r w:rsidRPr="005C344F">
        <w:rPr>
          <w:rFonts w:ascii="Times New Roman" w:eastAsia="Times New Roman" w:hAnsi="Times New Roman" w:cs="Times New Roman"/>
          <w:kern w:val="36"/>
          <w:sz w:val="24"/>
          <w:szCs w:val="24"/>
        </w:rPr>
        <w:t>Name</w:t>
      </w:r>
    </w:p>
    <w:p w:rsidR="00783B73" w:rsidRPr="005C344F" w:rsidRDefault="00783B73" w:rsidP="005C344F">
      <w:pPr>
        <w:spacing w:before="100" w:beforeAutospacing="1" w:after="100" w:afterAutospacing="1" w:line="480" w:lineRule="auto"/>
        <w:jc w:val="center"/>
        <w:outlineLvl w:val="0"/>
        <w:rPr>
          <w:rFonts w:ascii="Times New Roman" w:eastAsia="Times New Roman" w:hAnsi="Times New Roman" w:cs="Times New Roman"/>
          <w:kern w:val="36"/>
          <w:sz w:val="24"/>
          <w:szCs w:val="24"/>
        </w:rPr>
      </w:pPr>
      <w:r w:rsidRPr="005C344F">
        <w:rPr>
          <w:rFonts w:ascii="Times New Roman" w:eastAsia="Times New Roman" w:hAnsi="Times New Roman" w:cs="Times New Roman"/>
          <w:kern w:val="36"/>
          <w:sz w:val="24"/>
          <w:szCs w:val="24"/>
        </w:rPr>
        <w:t>Institution Affiliations</w:t>
      </w:r>
    </w:p>
    <w:p w:rsidR="00783B73" w:rsidRPr="005C344F" w:rsidRDefault="00783B73" w:rsidP="005C344F">
      <w:pPr>
        <w:spacing w:before="100" w:beforeAutospacing="1" w:after="100" w:afterAutospacing="1" w:line="480" w:lineRule="auto"/>
        <w:jc w:val="center"/>
        <w:outlineLvl w:val="0"/>
        <w:rPr>
          <w:rFonts w:ascii="Times New Roman" w:eastAsia="Times New Roman" w:hAnsi="Times New Roman" w:cs="Times New Roman"/>
          <w:kern w:val="36"/>
          <w:sz w:val="24"/>
          <w:szCs w:val="24"/>
        </w:rPr>
      </w:pPr>
      <w:r w:rsidRPr="005C344F">
        <w:rPr>
          <w:rFonts w:ascii="Times New Roman" w:eastAsia="Times New Roman" w:hAnsi="Times New Roman" w:cs="Times New Roman"/>
          <w:kern w:val="36"/>
          <w:sz w:val="24"/>
          <w:szCs w:val="24"/>
        </w:rPr>
        <w:t>Course Title</w:t>
      </w:r>
    </w:p>
    <w:p w:rsidR="00783B73" w:rsidRPr="005C344F" w:rsidRDefault="00783B73" w:rsidP="005C344F">
      <w:pPr>
        <w:spacing w:before="100" w:beforeAutospacing="1" w:after="100" w:afterAutospacing="1" w:line="480" w:lineRule="auto"/>
        <w:jc w:val="center"/>
        <w:outlineLvl w:val="0"/>
        <w:rPr>
          <w:rFonts w:ascii="Times New Roman" w:eastAsia="Times New Roman" w:hAnsi="Times New Roman" w:cs="Times New Roman"/>
          <w:kern w:val="36"/>
          <w:sz w:val="24"/>
          <w:szCs w:val="24"/>
        </w:rPr>
      </w:pPr>
      <w:r w:rsidRPr="005C344F">
        <w:rPr>
          <w:rFonts w:ascii="Times New Roman" w:eastAsia="Times New Roman" w:hAnsi="Times New Roman" w:cs="Times New Roman"/>
          <w:kern w:val="36"/>
          <w:sz w:val="24"/>
          <w:szCs w:val="24"/>
        </w:rPr>
        <w:t>Date</w:t>
      </w:r>
    </w:p>
    <w:p w:rsidR="005C344F" w:rsidRPr="005C344F" w:rsidRDefault="005C344F" w:rsidP="005C344F">
      <w:pPr>
        <w:spacing w:before="100" w:beforeAutospacing="1" w:after="100" w:afterAutospacing="1" w:line="480" w:lineRule="auto"/>
        <w:jc w:val="both"/>
        <w:outlineLvl w:val="0"/>
        <w:rPr>
          <w:rFonts w:ascii="Times New Roman" w:eastAsia="Times New Roman" w:hAnsi="Times New Roman" w:cs="Times New Roman"/>
          <w:b/>
          <w:kern w:val="36"/>
          <w:sz w:val="24"/>
          <w:szCs w:val="24"/>
        </w:rPr>
      </w:pPr>
      <w:r w:rsidRPr="005C344F">
        <w:rPr>
          <w:rFonts w:ascii="Times New Roman" w:eastAsia="Times New Roman" w:hAnsi="Times New Roman" w:cs="Times New Roman"/>
          <w:b/>
          <w:kern w:val="36"/>
          <w:sz w:val="24"/>
          <w:szCs w:val="24"/>
        </w:rPr>
        <w:br w:type="page"/>
      </w:r>
    </w:p>
    <w:p w:rsidR="005C344F" w:rsidRPr="005C344F" w:rsidRDefault="005C344F" w:rsidP="00C053A3">
      <w:pPr>
        <w:spacing w:before="100" w:beforeAutospacing="1" w:after="100" w:afterAutospacing="1" w:line="480" w:lineRule="auto"/>
        <w:ind w:firstLine="720"/>
        <w:jc w:val="both"/>
        <w:outlineLvl w:val="0"/>
        <w:rPr>
          <w:rFonts w:ascii="Times New Roman" w:eastAsia="Times New Roman" w:hAnsi="Times New Roman" w:cs="Times New Roman"/>
          <w:b/>
          <w:kern w:val="36"/>
          <w:sz w:val="24"/>
          <w:szCs w:val="24"/>
        </w:rPr>
      </w:pPr>
      <w:r w:rsidRPr="005C344F">
        <w:rPr>
          <w:rFonts w:ascii="Times New Roman" w:eastAsia="Times New Roman" w:hAnsi="Times New Roman" w:cs="Times New Roman"/>
          <w:b/>
          <w:kern w:val="36"/>
          <w:sz w:val="24"/>
          <w:szCs w:val="24"/>
        </w:rPr>
        <w:lastRenderedPageBreak/>
        <w:t xml:space="preserve">Summary </w:t>
      </w:r>
    </w:p>
    <w:p w:rsidR="00783B73" w:rsidRPr="005C344F" w:rsidRDefault="00783B73" w:rsidP="00C053A3">
      <w:pPr>
        <w:spacing w:before="100" w:beforeAutospacing="1" w:after="100" w:afterAutospacing="1" w:line="480" w:lineRule="auto"/>
        <w:ind w:firstLine="720"/>
        <w:jc w:val="both"/>
        <w:outlineLvl w:val="0"/>
        <w:rPr>
          <w:rFonts w:ascii="Times New Roman" w:eastAsia="Times New Roman" w:hAnsi="Times New Roman" w:cs="Times New Roman"/>
          <w:kern w:val="36"/>
          <w:sz w:val="24"/>
          <w:szCs w:val="24"/>
        </w:rPr>
      </w:pPr>
      <w:r w:rsidRPr="005C344F">
        <w:rPr>
          <w:rFonts w:ascii="Times New Roman" w:eastAsia="Times New Roman" w:hAnsi="Times New Roman" w:cs="Times New Roman"/>
          <w:kern w:val="36"/>
          <w:sz w:val="24"/>
          <w:szCs w:val="24"/>
        </w:rPr>
        <w:t xml:space="preserve">The article </w:t>
      </w:r>
      <w:r w:rsidR="00A772D8" w:rsidRPr="005C344F">
        <w:rPr>
          <w:rFonts w:ascii="Times New Roman" w:eastAsia="Times New Roman" w:hAnsi="Times New Roman" w:cs="Times New Roman"/>
          <w:kern w:val="36"/>
          <w:sz w:val="24"/>
          <w:szCs w:val="24"/>
        </w:rPr>
        <w:t>“</w:t>
      </w:r>
      <w:r w:rsidR="00697218" w:rsidRPr="005C344F">
        <w:rPr>
          <w:rFonts w:ascii="Times New Roman" w:eastAsia="Times New Roman" w:hAnsi="Times New Roman" w:cs="Times New Roman"/>
          <w:kern w:val="36"/>
          <w:sz w:val="24"/>
          <w:szCs w:val="24"/>
        </w:rPr>
        <w:t>The Power of Boundaries</w:t>
      </w:r>
      <w:r w:rsidR="00A772D8" w:rsidRPr="005C344F">
        <w:rPr>
          <w:rFonts w:ascii="Times New Roman" w:eastAsia="Times New Roman" w:hAnsi="Times New Roman" w:cs="Times New Roman"/>
          <w:kern w:val="36"/>
          <w:sz w:val="24"/>
          <w:szCs w:val="24"/>
        </w:rPr>
        <w:t>” talks about how each of us tries to set boundaries around the sections o</w:t>
      </w:r>
      <w:r w:rsidR="00697218" w:rsidRPr="005C344F">
        <w:rPr>
          <w:rFonts w:ascii="Times New Roman" w:eastAsia="Times New Roman" w:hAnsi="Times New Roman" w:cs="Times New Roman"/>
          <w:kern w:val="36"/>
          <w:sz w:val="24"/>
          <w:szCs w:val="24"/>
        </w:rPr>
        <w:t>f</w:t>
      </w:r>
      <w:r w:rsidR="00A772D8" w:rsidRPr="005C344F">
        <w:rPr>
          <w:rFonts w:ascii="Times New Roman" w:eastAsia="Times New Roman" w:hAnsi="Times New Roman" w:cs="Times New Roman"/>
          <w:kern w:val="36"/>
          <w:sz w:val="24"/>
          <w:szCs w:val="24"/>
        </w:rPr>
        <w:t xml:space="preserve"> ourselves which we want to keep private or maybe shielded from people we </w:t>
      </w:r>
      <w:r w:rsidR="00C053A3" w:rsidRPr="005C344F">
        <w:rPr>
          <w:rFonts w:ascii="Times New Roman" w:eastAsia="Times New Roman" w:hAnsi="Times New Roman" w:cs="Times New Roman"/>
          <w:kern w:val="36"/>
          <w:sz w:val="24"/>
          <w:szCs w:val="24"/>
        </w:rPr>
        <w:t>is</w:t>
      </w:r>
      <w:r w:rsidR="00A772D8" w:rsidRPr="005C344F">
        <w:rPr>
          <w:rFonts w:ascii="Times New Roman" w:eastAsia="Times New Roman" w:hAnsi="Times New Roman" w:cs="Times New Roman"/>
          <w:kern w:val="36"/>
          <w:sz w:val="24"/>
          <w:szCs w:val="24"/>
        </w:rPr>
        <w:t xml:space="preserve"> not intimate with.  </w:t>
      </w:r>
      <w:r w:rsidR="00987D4C" w:rsidRPr="005C344F">
        <w:rPr>
          <w:rFonts w:ascii="Times New Roman" w:eastAsia="Times New Roman" w:hAnsi="Times New Roman" w:cs="Times New Roman"/>
          <w:kern w:val="36"/>
          <w:sz w:val="24"/>
          <w:szCs w:val="24"/>
        </w:rPr>
        <w:t>The article presents several scenarios in which the power of setting boundaries in school</w:t>
      </w:r>
      <w:r w:rsidR="00C672CF" w:rsidRPr="005C344F">
        <w:rPr>
          <w:rFonts w:ascii="Times New Roman" w:eastAsia="Times New Roman" w:hAnsi="Times New Roman" w:cs="Times New Roman"/>
          <w:kern w:val="36"/>
          <w:sz w:val="24"/>
          <w:szCs w:val="24"/>
        </w:rPr>
        <w:t>,</w:t>
      </w:r>
      <w:r w:rsidR="00987D4C" w:rsidRPr="005C344F">
        <w:rPr>
          <w:rFonts w:ascii="Times New Roman" w:eastAsia="Times New Roman" w:hAnsi="Times New Roman" w:cs="Times New Roman"/>
          <w:kern w:val="36"/>
          <w:sz w:val="24"/>
          <w:szCs w:val="24"/>
        </w:rPr>
        <w:t xml:space="preserve"> at places of work</w:t>
      </w:r>
      <w:r w:rsidR="00C672CF" w:rsidRPr="005C344F">
        <w:rPr>
          <w:rFonts w:ascii="Times New Roman" w:eastAsia="Times New Roman" w:hAnsi="Times New Roman" w:cs="Times New Roman"/>
          <w:kern w:val="36"/>
          <w:sz w:val="24"/>
          <w:szCs w:val="24"/>
        </w:rPr>
        <w:t>, over the internet</w:t>
      </w:r>
      <w:r w:rsidR="00987D4C" w:rsidRPr="005C344F">
        <w:rPr>
          <w:rFonts w:ascii="Times New Roman" w:eastAsia="Times New Roman" w:hAnsi="Times New Roman" w:cs="Times New Roman"/>
          <w:kern w:val="36"/>
          <w:sz w:val="24"/>
          <w:szCs w:val="24"/>
        </w:rPr>
        <w:t xml:space="preserve"> </w:t>
      </w:r>
      <w:r w:rsidR="00C672CF" w:rsidRPr="005C344F">
        <w:rPr>
          <w:rFonts w:ascii="Times New Roman" w:eastAsia="Times New Roman" w:hAnsi="Times New Roman" w:cs="Times New Roman"/>
          <w:kern w:val="36"/>
          <w:sz w:val="24"/>
          <w:szCs w:val="24"/>
        </w:rPr>
        <w:t>and</w:t>
      </w:r>
      <w:r w:rsidR="00C672CF" w:rsidRPr="005C344F">
        <w:rPr>
          <w:rFonts w:ascii="Times New Roman" w:eastAsia="Times New Roman" w:hAnsi="Times New Roman" w:cs="Times New Roman"/>
          <w:kern w:val="36"/>
          <w:sz w:val="24"/>
          <w:szCs w:val="24"/>
        </w:rPr>
        <w:t xml:space="preserve"> which </w:t>
      </w:r>
      <w:r w:rsidR="00987D4C" w:rsidRPr="005C344F">
        <w:rPr>
          <w:rFonts w:ascii="Times New Roman" w:eastAsia="Times New Roman" w:hAnsi="Times New Roman" w:cs="Times New Roman"/>
          <w:kern w:val="36"/>
          <w:sz w:val="24"/>
          <w:szCs w:val="24"/>
        </w:rPr>
        <w:t xml:space="preserve">can </w:t>
      </w:r>
      <w:r w:rsidR="00C053A3" w:rsidRPr="005C344F">
        <w:rPr>
          <w:rFonts w:ascii="Times New Roman" w:eastAsia="Times New Roman" w:hAnsi="Times New Roman" w:cs="Times New Roman"/>
          <w:kern w:val="36"/>
          <w:sz w:val="24"/>
          <w:szCs w:val="24"/>
        </w:rPr>
        <w:t>be analyzed</w:t>
      </w:r>
      <w:r w:rsidR="00C672CF" w:rsidRPr="005C344F">
        <w:rPr>
          <w:rFonts w:ascii="Times New Roman" w:eastAsia="Times New Roman" w:hAnsi="Times New Roman" w:cs="Times New Roman"/>
          <w:kern w:val="36"/>
          <w:sz w:val="24"/>
          <w:szCs w:val="24"/>
        </w:rPr>
        <w:t xml:space="preserve"> to establish how setting boundaries affect our relations with others. </w:t>
      </w:r>
    </w:p>
    <w:p w:rsidR="00697218" w:rsidRPr="005C344F" w:rsidRDefault="00697218" w:rsidP="00C053A3">
      <w:pPr>
        <w:spacing w:before="100" w:beforeAutospacing="1" w:after="100" w:afterAutospacing="1" w:line="480" w:lineRule="auto"/>
        <w:ind w:firstLine="720"/>
        <w:jc w:val="both"/>
        <w:outlineLvl w:val="0"/>
        <w:rPr>
          <w:rFonts w:ascii="Times New Roman" w:eastAsia="Times New Roman" w:hAnsi="Times New Roman" w:cs="Times New Roman"/>
          <w:b/>
          <w:kern w:val="36"/>
          <w:sz w:val="24"/>
          <w:szCs w:val="24"/>
        </w:rPr>
      </w:pPr>
      <w:r w:rsidRPr="005C344F">
        <w:rPr>
          <w:rFonts w:ascii="Times New Roman" w:eastAsia="Times New Roman" w:hAnsi="Times New Roman" w:cs="Times New Roman"/>
          <w:b/>
          <w:kern w:val="36"/>
          <w:sz w:val="24"/>
          <w:szCs w:val="24"/>
        </w:rPr>
        <w:t>Critique</w:t>
      </w:r>
    </w:p>
    <w:p w:rsidR="00C703FE" w:rsidRPr="005C344F" w:rsidRDefault="00697218" w:rsidP="00C053A3">
      <w:pPr>
        <w:spacing w:before="100" w:beforeAutospacing="1" w:after="100" w:afterAutospacing="1" w:line="480" w:lineRule="auto"/>
        <w:ind w:firstLine="720"/>
        <w:jc w:val="both"/>
        <w:outlineLvl w:val="0"/>
        <w:rPr>
          <w:rFonts w:ascii="Times New Roman" w:eastAsia="Times New Roman" w:hAnsi="Times New Roman" w:cs="Times New Roman"/>
          <w:kern w:val="36"/>
          <w:sz w:val="24"/>
          <w:szCs w:val="24"/>
        </w:rPr>
      </w:pPr>
      <w:r w:rsidRPr="005C344F">
        <w:rPr>
          <w:rFonts w:ascii="Times New Roman" w:eastAsia="Times New Roman" w:hAnsi="Times New Roman" w:cs="Times New Roman"/>
          <w:kern w:val="36"/>
          <w:sz w:val="24"/>
          <w:szCs w:val="24"/>
        </w:rPr>
        <w:t xml:space="preserve">I agree with the idea presented in the article that we like telling others about ourselves yet we wish to keep boundaries. When we first get to know one another, we encounter most enjoyable moments when the level of disclosure is balanced between the parties involved. However, we should attune ourselves to one </w:t>
      </w:r>
      <w:r w:rsidR="00C053A3" w:rsidRPr="005C344F">
        <w:rPr>
          <w:rFonts w:ascii="Times New Roman" w:eastAsia="Times New Roman" w:hAnsi="Times New Roman" w:cs="Times New Roman"/>
          <w:kern w:val="36"/>
          <w:sz w:val="24"/>
          <w:szCs w:val="24"/>
        </w:rPr>
        <w:t>another’s</w:t>
      </w:r>
      <w:r w:rsidRPr="005C344F">
        <w:rPr>
          <w:rFonts w:ascii="Times New Roman" w:eastAsia="Times New Roman" w:hAnsi="Times New Roman" w:cs="Times New Roman"/>
          <w:kern w:val="36"/>
          <w:sz w:val="24"/>
          <w:szCs w:val="24"/>
        </w:rPr>
        <w:t>’ boundaries by creating gradual “bids of trust</w:t>
      </w:r>
      <w:r w:rsidR="00C703FE" w:rsidRPr="005C344F">
        <w:rPr>
          <w:rFonts w:ascii="Times New Roman" w:eastAsia="Times New Roman" w:hAnsi="Times New Roman" w:cs="Times New Roman"/>
          <w:kern w:val="36"/>
          <w:sz w:val="24"/>
          <w:szCs w:val="24"/>
        </w:rPr>
        <w:t xml:space="preserve">”. Unfortunately, when there is no reciprocity, the bids of trust are lessened, and suddenly you become unsafe with the person involved. </w:t>
      </w:r>
    </w:p>
    <w:p w:rsidR="00C703FE" w:rsidRPr="005C344F" w:rsidRDefault="00C703FE" w:rsidP="00C053A3">
      <w:pPr>
        <w:spacing w:before="100" w:beforeAutospacing="1" w:after="100" w:afterAutospacing="1" w:line="480" w:lineRule="auto"/>
        <w:ind w:firstLine="720"/>
        <w:jc w:val="both"/>
        <w:outlineLvl w:val="0"/>
        <w:rPr>
          <w:rFonts w:ascii="Times New Roman" w:eastAsia="Times New Roman" w:hAnsi="Times New Roman" w:cs="Times New Roman"/>
          <w:kern w:val="36"/>
          <w:sz w:val="24"/>
          <w:szCs w:val="24"/>
        </w:rPr>
      </w:pPr>
      <w:r w:rsidRPr="005C344F">
        <w:rPr>
          <w:rFonts w:ascii="Times New Roman" w:eastAsia="Times New Roman" w:hAnsi="Times New Roman" w:cs="Times New Roman"/>
          <w:kern w:val="36"/>
          <w:sz w:val="24"/>
          <w:szCs w:val="24"/>
        </w:rPr>
        <w:t xml:space="preserve">For the case of Kealy, I support the idea that if Kealy was sitting in a class of one or two people, the distress he experienced would not be same as the one he registered in the class of 15. He probably chose to just stay quiet and keep his discomfort to himself because it was difficult to instead of letting it out and maybe demolish the already established boundaries with his classmates. </w:t>
      </w:r>
      <w:r w:rsidR="008A6CF3" w:rsidRPr="005C344F">
        <w:rPr>
          <w:rFonts w:ascii="Times New Roman" w:eastAsia="Times New Roman" w:hAnsi="Times New Roman" w:cs="Times New Roman"/>
          <w:kern w:val="36"/>
          <w:sz w:val="24"/>
          <w:szCs w:val="24"/>
        </w:rPr>
        <w:t xml:space="preserve">However, </w:t>
      </w:r>
      <w:r w:rsidR="00F0600D" w:rsidRPr="005C344F">
        <w:rPr>
          <w:rFonts w:ascii="Times New Roman" w:eastAsia="Times New Roman" w:hAnsi="Times New Roman" w:cs="Times New Roman"/>
          <w:kern w:val="36"/>
          <w:sz w:val="24"/>
          <w:szCs w:val="24"/>
        </w:rPr>
        <w:t>i disagree with the idea that simply telling a colleague that he/she is out o</w:t>
      </w:r>
      <w:r w:rsidR="00987D4C" w:rsidRPr="005C344F">
        <w:rPr>
          <w:rFonts w:ascii="Times New Roman" w:eastAsia="Times New Roman" w:hAnsi="Times New Roman" w:cs="Times New Roman"/>
          <w:kern w:val="36"/>
          <w:sz w:val="24"/>
          <w:szCs w:val="24"/>
        </w:rPr>
        <w:t>f</w:t>
      </w:r>
      <w:r w:rsidR="00F0600D" w:rsidRPr="005C344F">
        <w:rPr>
          <w:rFonts w:ascii="Times New Roman" w:eastAsia="Times New Roman" w:hAnsi="Times New Roman" w:cs="Times New Roman"/>
          <w:kern w:val="36"/>
          <w:sz w:val="24"/>
          <w:szCs w:val="24"/>
        </w:rPr>
        <w:t xml:space="preserve"> bounds is not always an option. Telling a person politely does not necessarily have to be offending or making lie at work even more difficult. Telling someone the truth is actually better since they know how they really relate with other colleagues and establish better boundaries.</w:t>
      </w:r>
    </w:p>
    <w:p w:rsidR="00C053A3" w:rsidRDefault="00987D4C" w:rsidP="00C053A3">
      <w:pPr>
        <w:spacing w:before="100" w:beforeAutospacing="1" w:after="100" w:afterAutospacing="1" w:line="480" w:lineRule="auto"/>
        <w:ind w:firstLine="720"/>
        <w:jc w:val="both"/>
        <w:outlineLvl w:val="0"/>
        <w:rPr>
          <w:rFonts w:ascii="Times New Roman" w:hAnsi="Times New Roman" w:cs="Times New Roman"/>
          <w:sz w:val="24"/>
          <w:szCs w:val="24"/>
        </w:rPr>
      </w:pPr>
      <w:r w:rsidRPr="005C344F">
        <w:rPr>
          <w:rFonts w:ascii="Times New Roman" w:eastAsia="Times New Roman" w:hAnsi="Times New Roman" w:cs="Times New Roman"/>
          <w:kern w:val="36"/>
          <w:sz w:val="24"/>
          <w:szCs w:val="24"/>
        </w:rPr>
        <w:lastRenderedPageBreak/>
        <w:t xml:space="preserve">In some cases, co-workers might push you to divulge your own grievances towards the boss, so they can use the information </w:t>
      </w:r>
      <w:r w:rsidR="00C053A3" w:rsidRPr="005C344F">
        <w:rPr>
          <w:rFonts w:ascii="Times New Roman" w:eastAsia="Times New Roman" w:hAnsi="Times New Roman" w:cs="Times New Roman"/>
          <w:kern w:val="36"/>
          <w:sz w:val="24"/>
          <w:szCs w:val="24"/>
        </w:rPr>
        <w:t>against</w:t>
      </w:r>
      <w:r w:rsidRPr="005C344F">
        <w:rPr>
          <w:rFonts w:ascii="Times New Roman" w:eastAsia="Times New Roman" w:hAnsi="Times New Roman" w:cs="Times New Roman"/>
          <w:kern w:val="36"/>
          <w:sz w:val="24"/>
          <w:szCs w:val="24"/>
        </w:rPr>
        <w:t xml:space="preserve"> you one day. Now that’s where comes the power of establishing boundaries so that you can falling into the </w:t>
      </w:r>
      <w:r w:rsidRPr="005C344F">
        <w:rPr>
          <w:rFonts w:ascii="Times New Roman" w:hAnsi="Times New Roman" w:cs="Times New Roman"/>
          <w:sz w:val="24"/>
          <w:szCs w:val="24"/>
        </w:rPr>
        <w:t>“dark triad”</w:t>
      </w:r>
      <w:r w:rsidRPr="005C344F">
        <w:rPr>
          <w:rFonts w:ascii="Times New Roman" w:hAnsi="Times New Roman" w:cs="Times New Roman"/>
          <w:sz w:val="24"/>
          <w:szCs w:val="24"/>
        </w:rPr>
        <w:t xml:space="preserve"> behavioral traits of some these dangerous people whose behavior is associated with ethically </w:t>
      </w:r>
      <w:r w:rsidRPr="005C344F">
        <w:rPr>
          <w:rFonts w:ascii="Times New Roman" w:hAnsi="Times New Roman" w:cs="Times New Roman"/>
          <w:sz w:val="24"/>
          <w:szCs w:val="24"/>
        </w:rPr>
        <w:t xml:space="preserve">and morally </w:t>
      </w:r>
      <w:r w:rsidRPr="005C344F">
        <w:rPr>
          <w:rFonts w:ascii="Times New Roman" w:hAnsi="Times New Roman" w:cs="Times New Roman"/>
          <w:sz w:val="24"/>
          <w:szCs w:val="24"/>
        </w:rPr>
        <w:t>doubtful</w:t>
      </w:r>
      <w:r w:rsidRPr="005C344F">
        <w:rPr>
          <w:rFonts w:ascii="Times New Roman" w:hAnsi="Times New Roman" w:cs="Times New Roman"/>
          <w:sz w:val="24"/>
          <w:szCs w:val="24"/>
        </w:rPr>
        <w:t xml:space="preserve"> </w:t>
      </w:r>
      <w:r w:rsidRPr="005C344F">
        <w:rPr>
          <w:rFonts w:ascii="Times New Roman" w:hAnsi="Times New Roman" w:cs="Times New Roman"/>
          <w:sz w:val="24"/>
          <w:szCs w:val="24"/>
        </w:rPr>
        <w:t xml:space="preserve">conduct </w:t>
      </w:r>
      <w:hyperlink r:id="rId7" w:tooltip="Psychology Today looks at narcissism" w:history="1">
        <w:r w:rsidRPr="005C344F">
          <w:rPr>
            <w:rStyle w:val="Hyperlink"/>
            <w:rFonts w:ascii="Times New Roman" w:hAnsi="Times New Roman" w:cs="Times New Roman"/>
            <w:color w:val="auto"/>
            <w:sz w:val="24"/>
            <w:szCs w:val="24"/>
            <w:u w:val="none"/>
          </w:rPr>
          <w:t>narcissism</w:t>
        </w:r>
      </w:hyperlink>
      <w:r w:rsidRPr="005C344F">
        <w:rPr>
          <w:rFonts w:ascii="Times New Roman" w:hAnsi="Times New Roman" w:cs="Times New Roman"/>
          <w:sz w:val="24"/>
          <w:szCs w:val="24"/>
        </w:rPr>
        <w:t>, </w:t>
      </w:r>
      <w:r w:rsidR="00C053A3">
        <w:rPr>
          <w:rFonts w:ascii="Times New Roman" w:hAnsi="Times New Roman" w:cs="Times New Roman"/>
          <w:sz w:val="24"/>
          <w:szCs w:val="24"/>
        </w:rPr>
        <w:t xml:space="preserve">and </w:t>
      </w:r>
      <w:hyperlink r:id="rId8" w:tooltip="Psychology Today looks at psychopathy" w:history="1">
        <w:r w:rsidRPr="005C344F">
          <w:rPr>
            <w:rStyle w:val="Hyperlink"/>
            <w:rFonts w:ascii="Times New Roman" w:hAnsi="Times New Roman" w:cs="Times New Roman"/>
            <w:color w:val="auto"/>
            <w:sz w:val="24"/>
            <w:szCs w:val="24"/>
            <w:u w:val="none"/>
          </w:rPr>
          <w:t>psychopathy</w:t>
        </w:r>
      </w:hyperlink>
      <w:r w:rsidRPr="005C344F">
        <w:rPr>
          <w:rFonts w:ascii="Times New Roman" w:hAnsi="Times New Roman" w:cs="Times New Roman"/>
          <w:sz w:val="24"/>
          <w:szCs w:val="24"/>
        </w:rPr>
        <w:t>.</w:t>
      </w:r>
      <w:r w:rsidR="00C672CF" w:rsidRPr="005C344F">
        <w:rPr>
          <w:rFonts w:ascii="Times New Roman" w:hAnsi="Times New Roman" w:cs="Times New Roman"/>
          <w:sz w:val="24"/>
          <w:szCs w:val="24"/>
        </w:rPr>
        <w:t xml:space="preserve"> </w:t>
      </w:r>
    </w:p>
    <w:p w:rsidR="00987D4C" w:rsidRDefault="00C672CF" w:rsidP="00C053A3">
      <w:pPr>
        <w:spacing w:before="100" w:beforeAutospacing="1" w:after="100" w:afterAutospacing="1" w:line="480" w:lineRule="auto"/>
        <w:ind w:firstLine="720"/>
        <w:jc w:val="both"/>
        <w:outlineLvl w:val="0"/>
        <w:rPr>
          <w:rFonts w:ascii="Times New Roman" w:hAnsi="Times New Roman" w:cs="Times New Roman"/>
          <w:sz w:val="24"/>
          <w:szCs w:val="24"/>
        </w:rPr>
      </w:pPr>
      <w:r w:rsidRPr="005C344F">
        <w:rPr>
          <w:rFonts w:ascii="Times New Roman" w:hAnsi="Times New Roman" w:cs="Times New Roman"/>
          <w:sz w:val="24"/>
          <w:szCs w:val="24"/>
        </w:rPr>
        <w:t xml:space="preserve">For the case of social media as indicated in the case of </w:t>
      </w:r>
      <w:r w:rsidRPr="005C344F">
        <w:rPr>
          <w:rFonts w:ascii="Times New Roman" w:hAnsi="Times New Roman" w:cs="Times New Roman"/>
          <w:sz w:val="24"/>
          <w:szCs w:val="24"/>
        </w:rPr>
        <w:t>Jennifer Golbeck, a computer scientist at the University of Maryland</w:t>
      </w:r>
      <w:r w:rsidRPr="005C344F">
        <w:rPr>
          <w:rFonts w:ascii="Times New Roman" w:hAnsi="Times New Roman" w:cs="Times New Roman"/>
          <w:sz w:val="24"/>
          <w:szCs w:val="24"/>
        </w:rPr>
        <w:t xml:space="preserve">, social media actually creates a disconnection between the audience we think we have, the friends whose posts we like and follow and the actual people watching us. In most cases, we are soothed into thoughts that having a friendly audience while in the real sense we do not necessarily have that kind of audience. Therefore, we tend to set allow </w:t>
      </w:r>
      <w:r w:rsidR="00C053A3" w:rsidRPr="005C344F">
        <w:rPr>
          <w:rFonts w:ascii="Times New Roman" w:hAnsi="Times New Roman" w:cs="Times New Roman"/>
          <w:sz w:val="24"/>
          <w:szCs w:val="24"/>
        </w:rPr>
        <w:t>unnecessarily</w:t>
      </w:r>
      <w:r w:rsidRPr="005C344F">
        <w:rPr>
          <w:rFonts w:ascii="Times New Roman" w:hAnsi="Times New Roman" w:cs="Times New Roman"/>
          <w:sz w:val="24"/>
          <w:szCs w:val="24"/>
        </w:rPr>
        <w:t xml:space="preserve"> people to know muc</w:t>
      </w:r>
      <w:r w:rsidR="005C344F" w:rsidRPr="005C344F">
        <w:rPr>
          <w:rFonts w:ascii="Times New Roman" w:hAnsi="Times New Roman" w:cs="Times New Roman"/>
          <w:sz w:val="24"/>
          <w:szCs w:val="24"/>
        </w:rPr>
        <w:t>h about us through social media, hence the necessity of setting boundaries for sharing information over the social media.</w:t>
      </w:r>
      <w:r w:rsidRPr="005C344F">
        <w:rPr>
          <w:rFonts w:ascii="Times New Roman" w:hAnsi="Times New Roman" w:cs="Times New Roman"/>
          <w:sz w:val="24"/>
          <w:szCs w:val="24"/>
        </w:rPr>
        <w:t xml:space="preserve">  </w:t>
      </w:r>
    </w:p>
    <w:p w:rsidR="00C053A3" w:rsidRDefault="00C053A3" w:rsidP="00C053A3">
      <w:pPr>
        <w:spacing w:before="100" w:beforeAutospacing="1" w:after="100" w:afterAutospacing="1" w:line="480" w:lineRule="auto"/>
        <w:ind w:firstLine="720"/>
        <w:jc w:val="both"/>
        <w:outlineLvl w:val="0"/>
        <w:rPr>
          <w:rFonts w:ascii="Times New Roman" w:hAnsi="Times New Roman" w:cs="Times New Roman"/>
          <w:sz w:val="24"/>
          <w:szCs w:val="24"/>
        </w:rPr>
      </w:pPr>
      <w:r>
        <w:rPr>
          <w:rFonts w:ascii="Times New Roman" w:hAnsi="Times New Roman" w:cs="Times New Roman"/>
          <w:sz w:val="24"/>
          <w:szCs w:val="24"/>
        </w:rPr>
        <w:br w:type="page"/>
      </w:r>
    </w:p>
    <w:p w:rsidR="00C053A3" w:rsidRPr="005C344F" w:rsidRDefault="00C053A3" w:rsidP="00C053A3">
      <w:pPr>
        <w:spacing w:before="100" w:beforeAutospacing="1" w:after="100" w:afterAutospacing="1" w:line="480" w:lineRule="auto"/>
        <w:ind w:firstLine="720"/>
        <w:jc w:val="center"/>
        <w:outlineLvl w:val="0"/>
        <w:rPr>
          <w:rFonts w:ascii="Times New Roman" w:hAnsi="Times New Roman" w:cs="Times New Roman"/>
          <w:sz w:val="24"/>
          <w:szCs w:val="24"/>
        </w:rPr>
      </w:pPr>
      <w:r>
        <w:rPr>
          <w:rFonts w:ascii="Times New Roman" w:hAnsi="Times New Roman" w:cs="Times New Roman"/>
          <w:sz w:val="24"/>
          <w:szCs w:val="24"/>
        </w:rPr>
        <w:lastRenderedPageBreak/>
        <w:t>Reference</w:t>
      </w:r>
    </w:p>
    <w:p w:rsidR="005C344F" w:rsidRPr="00C053A3" w:rsidRDefault="005C344F" w:rsidP="00C053A3">
      <w:pPr>
        <w:pStyle w:val="Heading1"/>
        <w:spacing w:line="480" w:lineRule="auto"/>
        <w:ind w:left="720" w:hanging="720"/>
        <w:jc w:val="both"/>
        <w:rPr>
          <w:b w:val="0"/>
          <w:bCs w:val="0"/>
          <w:sz w:val="24"/>
          <w:szCs w:val="24"/>
        </w:rPr>
      </w:pPr>
      <w:r w:rsidRPr="00C053A3">
        <w:rPr>
          <w:b w:val="0"/>
          <w:sz w:val="24"/>
          <w:szCs w:val="24"/>
        </w:rPr>
        <w:t>Sara Eckel</w:t>
      </w:r>
      <w:r w:rsidRPr="00C053A3">
        <w:rPr>
          <w:b w:val="0"/>
          <w:sz w:val="24"/>
          <w:szCs w:val="24"/>
        </w:rPr>
        <w:t>,</w:t>
      </w:r>
      <w:bookmarkStart w:id="0" w:name="_GoBack"/>
      <w:bookmarkEnd w:id="0"/>
      <w:r w:rsidRPr="00C053A3">
        <w:rPr>
          <w:b w:val="0"/>
          <w:sz w:val="24"/>
          <w:szCs w:val="24"/>
        </w:rPr>
        <w:t> </w:t>
      </w:r>
      <w:r w:rsidRPr="00C053A3">
        <w:rPr>
          <w:b w:val="0"/>
          <w:sz w:val="24"/>
          <w:szCs w:val="24"/>
        </w:rPr>
        <w:t>(</w:t>
      </w:r>
      <w:r w:rsidRPr="00C053A3">
        <w:rPr>
          <w:b w:val="0"/>
          <w:sz w:val="24"/>
          <w:szCs w:val="24"/>
        </w:rPr>
        <w:t>October 14, 2019</w:t>
      </w:r>
      <w:r w:rsidRPr="00C053A3">
        <w:rPr>
          <w:b w:val="0"/>
          <w:sz w:val="24"/>
          <w:szCs w:val="24"/>
        </w:rPr>
        <w:t xml:space="preserve">). </w:t>
      </w:r>
      <w:r w:rsidRPr="00C053A3">
        <w:rPr>
          <w:b w:val="0"/>
          <w:bCs w:val="0"/>
          <w:i/>
          <w:sz w:val="24"/>
          <w:szCs w:val="24"/>
        </w:rPr>
        <w:t>The Power of Boundaries,</w:t>
      </w:r>
      <w:r w:rsidRPr="00C053A3">
        <w:rPr>
          <w:b w:val="0"/>
          <w:bCs w:val="0"/>
          <w:sz w:val="24"/>
          <w:szCs w:val="24"/>
        </w:rPr>
        <w:t xml:space="preserve"> </w:t>
      </w:r>
      <w:r w:rsidRPr="00C053A3">
        <w:rPr>
          <w:b w:val="0"/>
          <w:bCs w:val="0"/>
          <w:i/>
          <w:sz w:val="24"/>
          <w:szCs w:val="24"/>
        </w:rPr>
        <w:t>Learn to set limits</w:t>
      </w:r>
      <w:r w:rsidRPr="00C053A3">
        <w:rPr>
          <w:b w:val="0"/>
          <w:bCs w:val="0"/>
          <w:sz w:val="24"/>
          <w:szCs w:val="24"/>
        </w:rPr>
        <w:t xml:space="preserve">; </w:t>
      </w:r>
      <w:r w:rsidRPr="00C053A3">
        <w:rPr>
          <w:b w:val="0"/>
          <w:bCs w:val="0"/>
          <w:sz w:val="24"/>
          <w:szCs w:val="24"/>
        </w:rPr>
        <w:t>Psychology Today Magazine</w:t>
      </w:r>
      <w:r w:rsidRPr="00C053A3">
        <w:rPr>
          <w:b w:val="0"/>
          <w:bCs w:val="0"/>
          <w:sz w:val="24"/>
          <w:szCs w:val="24"/>
        </w:rPr>
        <w:t xml:space="preserve"> November </w:t>
      </w:r>
      <w:r w:rsidRPr="00C053A3">
        <w:rPr>
          <w:b w:val="0"/>
          <w:bCs w:val="0"/>
          <w:sz w:val="24"/>
          <w:szCs w:val="24"/>
        </w:rPr>
        <w:t>2019</w:t>
      </w:r>
    </w:p>
    <w:p w:rsidR="005C344F" w:rsidRPr="00C053A3" w:rsidRDefault="005C344F" w:rsidP="00C053A3">
      <w:pPr>
        <w:spacing w:before="100" w:beforeAutospacing="1" w:after="100" w:afterAutospacing="1" w:line="480" w:lineRule="auto"/>
        <w:ind w:left="720" w:hanging="720"/>
        <w:jc w:val="both"/>
        <w:outlineLvl w:val="0"/>
        <w:rPr>
          <w:rFonts w:ascii="Times New Roman" w:eastAsia="Times New Roman" w:hAnsi="Times New Roman" w:cs="Times New Roman"/>
          <w:kern w:val="36"/>
          <w:sz w:val="24"/>
          <w:szCs w:val="24"/>
        </w:rPr>
      </w:pPr>
      <w:r w:rsidRPr="00C053A3">
        <w:rPr>
          <w:rFonts w:ascii="Times New Roman" w:hAnsi="Times New Roman" w:cs="Times New Roman"/>
          <w:sz w:val="24"/>
          <w:szCs w:val="24"/>
        </w:rPr>
        <w:t>Retrieved From: https://www.psychologytoday.com/intl/magazine/archive/2019/11</w:t>
      </w:r>
    </w:p>
    <w:p w:rsidR="008A6CF3" w:rsidRPr="00783B73" w:rsidRDefault="008A6CF3" w:rsidP="005C344F">
      <w:pPr>
        <w:spacing w:before="100" w:beforeAutospacing="1" w:after="100" w:afterAutospacing="1" w:line="480" w:lineRule="auto"/>
        <w:jc w:val="both"/>
        <w:outlineLvl w:val="0"/>
        <w:rPr>
          <w:rFonts w:ascii="Times New Roman" w:eastAsia="Times New Roman" w:hAnsi="Times New Roman" w:cs="Times New Roman"/>
          <w:kern w:val="36"/>
          <w:sz w:val="24"/>
          <w:szCs w:val="24"/>
        </w:rPr>
      </w:pPr>
    </w:p>
    <w:p w:rsidR="0039068E" w:rsidRPr="005C344F" w:rsidRDefault="00647E6A" w:rsidP="005C344F">
      <w:pPr>
        <w:spacing w:line="480" w:lineRule="auto"/>
        <w:jc w:val="both"/>
        <w:rPr>
          <w:rFonts w:ascii="Times New Roman" w:hAnsi="Times New Roman" w:cs="Times New Roman"/>
          <w:sz w:val="24"/>
          <w:szCs w:val="24"/>
        </w:rPr>
      </w:pPr>
    </w:p>
    <w:sectPr w:rsidR="0039068E" w:rsidRPr="005C344F" w:rsidSect="005C344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E6A" w:rsidRDefault="00647E6A" w:rsidP="005C344F">
      <w:pPr>
        <w:spacing w:after="0" w:line="240" w:lineRule="auto"/>
      </w:pPr>
      <w:r>
        <w:separator/>
      </w:r>
    </w:p>
  </w:endnote>
  <w:endnote w:type="continuationSeparator" w:id="0">
    <w:p w:rsidR="00647E6A" w:rsidRDefault="00647E6A" w:rsidP="005C3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E6A" w:rsidRDefault="00647E6A" w:rsidP="005C344F">
      <w:pPr>
        <w:spacing w:after="0" w:line="240" w:lineRule="auto"/>
      </w:pPr>
      <w:r>
        <w:separator/>
      </w:r>
    </w:p>
  </w:footnote>
  <w:footnote w:type="continuationSeparator" w:id="0">
    <w:p w:rsidR="00647E6A" w:rsidRDefault="00647E6A" w:rsidP="005C34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523986526"/>
      <w:docPartObj>
        <w:docPartGallery w:val="Page Numbers (Top of Page)"/>
        <w:docPartUnique/>
      </w:docPartObj>
    </w:sdtPr>
    <w:sdtEndPr>
      <w:rPr>
        <w:noProof/>
      </w:rPr>
    </w:sdtEndPr>
    <w:sdtContent>
      <w:p w:rsidR="005C344F" w:rsidRPr="005C344F" w:rsidRDefault="005C344F" w:rsidP="005C344F">
        <w:pPr>
          <w:spacing w:before="100" w:beforeAutospacing="1" w:after="100" w:afterAutospacing="1" w:line="480" w:lineRule="auto"/>
          <w:outlineLvl w:val="0"/>
          <w:rPr>
            <w:rFonts w:ascii="Times New Roman" w:eastAsia="Times New Roman" w:hAnsi="Times New Roman" w:cs="Times New Roman"/>
            <w:kern w:val="36"/>
            <w:sz w:val="24"/>
            <w:szCs w:val="24"/>
          </w:rPr>
        </w:pPr>
        <w:r w:rsidRPr="005C344F">
          <w:rPr>
            <w:rFonts w:ascii="Times New Roman" w:eastAsia="Times New Roman" w:hAnsi="Times New Roman" w:cs="Times New Roman"/>
            <w:kern w:val="36"/>
            <w:sz w:val="24"/>
            <w:szCs w:val="24"/>
          </w:rPr>
          <w:t>THE POWER OF BOUNDARIES</w:t>
        </w:r>
        <w:r>
          <w:rPr>
            <w:rFonts w:ascii="Times New Roman" w:eastAsia="Times New Roman" w:hAnsi="Times New Roman" w:cs="Times New Roman"/>
            <w:kern w:val="36"/>
            <w:sz w:val="24"/>
            <w:szCs w:val="24"/>
          </w:rPr>
          <w:t xml:space="preserve">                                                                                                  </w:t>
        </w:r>
        <w:r w:rsidRPr="005C344F">
          <w:rPr>
            <w:sz w:val="24"/>
            <w:szCs w:val="24"/>
          </w:rPr>
          <w:fldChar w:fldCharType="begin"/>
        </w:r>
        <w:r w:rsidRPr="005C344F">
          <w:rPr>
            <w:sz w:val="24"/>
            <w:szCs w:val="24"/>
          </w:rPr>
          <w:instrText xml:space="preserve"> PAGE   \* MERGEFORMAT </w:instrText>
        </w:r>
        <w:r w:rsidRPr="005C344F">
          <w:rPr>
            <w:sz w:val="24"/>
            <w:szCs w:val="24"/>
          </w:rPr>
          <w:fldChar w:fldCharType="separate"/>
        </w:r>
        <w:r w:rsidR="00C053A3">
          <w:rPr>
            <w:noProof/>
            <w:sz w:val="24"/>
            <w:szCs w:val="24"/>
          </w:rPr>
          <w:t>4</w:t>
        </w:r>
        <w:r w:rsidRPr="005C344F">
          <w:rPr>
            <w:noProof/>
            <w:sz w:val="24"/>
            <w:szCs w:val="24"/>
          </w:rPr>
          <w:fldChar w:fldCharType="end"/>
        </w:r>
      </w:p>
    </w:sdtContent>
  </w:sdt>
  <w:p w:rsidR="005C344F" w:rsidRPr="005C344F" w:rsidRDefault="005C344F">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44F" w:rsidRPr="005C344F" w:rsidRDefault="005C344F" w:rsidP="005C344F">
    <w:pPr>
      <w:spacing w:before="100" w:beforeAutospacing="1" w:after="100" w:afterAutospacing="1" w:line="480" w:lineRule="auto"/>
      <w:outlineLvl w:val="0"/>
      <w:rPr>
        <w:rFonts w:ascii="Times New Roman" w:eastAsia="Times New Roman" w:hAnsi="Times New Roman" w:cs="Times New Roman"/>
        <w:kern w:val="36"/>
        <w:sz w:val="24"/>
        <w:szCs w:val="24"/>
      </w:rPr>
    </w:pPr>
    <w:r w:rsidRPr="005C344F">
      <w:rPr>
        <w:rFonts w:ascii="Times New Roman" w:hAnsi="Times New Roman" w:cs="Times New Roman"/>
        <w:sz w:val="24"/>
        <w:szCs w:val="24"/>
      </w:rPr>
      <w:t xml:space="preserve">Running Head: </w:t>
    </w:r>
    <w:sdt>
      <w:sdtPr>
        <w:rPr>
          <w:rFonts w:ascii="Times New Roman" w:hAnsi="Times New Roman" w:cs="Times New Roman"/>
          <w:sz w:val="24"/>
          <w:szCs w:val="24"/>
        </w:rPr>
        <w:id w:val="-1488695458"/>
        <w:docPartObj>
          <w:docPartGallery w:val="Page Numbers (Top of Page)"/>
          <w:docPartUnique/>
        </w:docPartObj>
      </w:sdtPr>
      <w:sdtEndPr>
        <w:rPr>
          <w:noProof/>
        </w:rPr>
      </w:sdtEndPr>
      <w:sdtContent>
        <w:r w:rsidRPr="005C344F">
          <w:rPr>
            <w:rFonts w:ascii="Times New Roman" w:eastAsia="Times New Roman" w:hAnsi="Times New Roman" w:cs="Times New Roman"/>
            <w:kern w:val="36"/>
            <w:sz w:val="24"/>
            <w:szCs w:val="24"/>
          </w:rPr>
          <w:t>THE POWER OF BOUNDARIES</w:t>
        </w:r>
        <w:r>
          <w:rPr>
            <w:rFonts w:ascii="Times New Roman" w:eastAsia="Times New Roman" w:hAnsi="Times New Roman" w:cs="Times New Roman"/>
            <w:kern w:val="36"/>
            <w:sz w:val="24"/>
            <w:szCs w:val="24"/>
          </w:rPr>
          <w:t xml:space="preserve">                                                                         </w:t>
        </w:r>
        <w:r w:rsidRPr="005C344F">
          <w:rPr>
            <w:rFonts w:ascii="Times New Roman" w:hAnsi="Times New Roman" w:cs="Times New Roman"/>
            <w:sz w:val="24"/>
            <w:szCs w:val="24"/>
          </w:rPr>
          <w:fldChar w:fldCharType="begin"/>
        </w:r>
        <w:r w:rsidRPr="005C344F">
          <w:rPr>
            <w:rFonts w:ascii="Times New Roman" w:hAnsi="Times New Roman" w:cs="Times New Roman"/>
            <w:sz w:val="24"/>
            <w:szCs w:val="24"/>
          </w:rPr>
          <w:instrText xml:space="preserve"> PAGE   \* MERGEFORMAT </w:instrText>
        </w:r>
        <w:r w:rsidRPr="005C344F">
          <w:rPr>
            <w:rFonts w:ascii="Times New Roman" w:hAnsi="Times New Roman" w:cs="Times New Roman"/>
            <w:sz w:val="24"/>
            <w:szCs w:val="24"/>
          </w:rPr>
          <w:fldChar w:fldCharType="separate"/>
        </w:r>
        <w:r w:rsidR="00C053A3">
          <w:rPr>
            <w:rFonts w:ascii="Times New Roman" w:hAnsi="Times New Roman" w:cs="Times New Roman"/>
            <w:noProof/>
            <w:sz w:val="24"/>
            <w:szCs w:val="24"/>
          </w:rPr>
          <w:t>1</w:t>
        </w:r>
        <w:r w:rsidRPr="005C344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B73"/>
    <w:rsid w:val="001855CC"/>
    <w:rsid w:val="005C344F"/>
    <w:rsid w:val="00647E6A"/>
    <w:rsid w:val="00697218"/>
    <w:rsid w:val="00783B73"/>
    <w:rsid w:val="00846726"/>
    <w:rsid w:val="008A6CF3"/>
    <w:rsid w:val="00987D4C"/>
    <w:rsid w:val="009E320F"/>
    <w:rsid w:val="00A772D8"/>
    <w:rsid w:val="00C053A3"/>
    <w:rsid w:val="00C672CF"/>
    <w:rsid w:val="00C703FE"/>
    <w:rsid w:val="00F06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83B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B7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87D4C"/>
    <w:rPr>
      <w:color w:val="0000FF"/>
      <w:u w:val="single"/>
    </w:rPr>
  </w:style>
  <w:style w:type="paragraph" w:styleId="Header">
    <w:name w:val="header"/>
    <w:basedOn w:val="Normal"/>
    <w:link w:val="HeaderChar"/>
    <w:uiPriority w:val="99"/>
    <w:unhideWhenUsed/>
    <w:rsid w:val="005C3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44F"/>
  </w:style>
  <w:style w:type="paragraph" w:styleId="Footer">
    <w:name w:val="footer"/>
    <w:basedOn w:val="Normal"/>
    <w:link w:val="FooterChar"/>
    <w:uiPriority w:val="99"/>
    <w:unhideWhenUsed/>
    <w:rsid w:val="005C3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4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83B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B7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87D4C"/>
    <w:rPr>
      <w:color w:val="0000FF"/>
      <w:u w:val="single"/>
    </w:rPr>
  </w:style>
  <w:style w:type="paragraph" w:styleId="Header">
    <w:name w:val="header"/>
    <w:basedOn w:val="Normal"/>
    <w:link w:val="HeaderChar"/>
    <w:uiPriority w:val="99"/>
    <w:unhideWhenUsed/>
    <w:rsid w:val="005C3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44F"/>
  </w:style>
  <w:style w:type="paragraph" w:styleId="Footer">
    <w:name w:val="footer"/>
    <w:basedOn w:val="Normal"/>
    <w:link w:val="FooterChar"/>
    <w:uiPriority w:val="99"/>
    <w:unhideWhenUsed/>
    <w:rsid w:val="005C3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312650">
      <w:bodyDiv w:val="1"/>
      <w:marLeft w:val="0"/>
      <w:marRight w:val="0"/>
      <w:marTop w:val="0"/>
      <w:marBottom w:val="0"/>
      <w:divBdr>
        <w:top w:val="none" w:sz="0" w:space="0" w:color="auto"/>
        <w:left w:val="none" w:sz="0" w:space="0" w:color="auto"/>
        <w:bottom w:val="none" w:sz="0" w:space="0" w:color="auto"/>
        <w:right w:val="none" w:sz="0" w:space="0" w:color="auto"/>
      </w:divBdr>
    </w:div>
    <w:div w:id="1266763651">
      <w:bodyDiv w:val="1"/>
      <w:marLeft w:val="0"/>
      <w:marRight w:val="0"/>
      <w:marTop w:val="0"/>
      <w:marBottom w:val="0"/>
      <w:divBdr>
        <w:top w:val="none" w:sz="0" w:space="0" w:color="auto"/>
        <w:left w:val="none" w:sz="0" w:space="0" w:color="auto"/>
        <w:bottom w:val="none" w:sz="0" w:space="0" w:color="auto"/>
        <w:right w:val="none" w:sz="0" w:space="0" w:color="auto"/>
      </w:divBdr>
    </w:div>
    <w:div w:id="175211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ychologytoday.com/intl/basics/psychopathy" TargetMode="External"/><Relationship Id="rId3" Type="http://schemas.openxmlformats.org/officeDocument/2006/relationships/settings" Target="settings.xml"/><Relationship Id="rId7" Type="http://schemas.openxmlformats.org/officeDocument/2006/relationships/hyperlink" Target="http://www.psychologytoday.com/intl/basics/narcissis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2020-12-01T17:09:00Z</dcterms:created>
  <dcterms:modified xsi:type="dcterms:W3CDTF">2020-12-01T17:09:00Z</dcterms:modified>
</cp:coreProperties>
</file>